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5A" w:rsidRDefault="001A5C5A" w:rsidP="002649C1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1B8FCB" wp14:editId="03685A9B">
            <wp:extent cx="361950" cy="352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St Oswald’s C E Primary School </w:t>
      </w:r>
    </w:p>
    <w:p w:rsidR="002649C1" w:rsidRPr="00315230" w:rsidRDefault="001A5C5A" w:rsidP="002649C1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         </w:t>
      </w:r>
      <w:r w:rsidR="008A65C0" w:rsidRPr="008A65C0">
        <w:rPr>
          <w:rFonts w:ascii="Arial" w:hAnsi="Arial" w:cs="Arial"/>
          <w:b/>
        </w:rPr>
        <w:t>Assessment Criteria</w:t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>
        <w:rPr>
          <w:rFonts w:ascii="Arial" w:hAnsi="Arial" w:cs="Arial"/>
          <w:b/>
        </w:rPr>
        <w:tab/>
      </w:r>
      <w:r w:rsidR="00883A4C">
        <w:rPr>
          <w:rFonts w:ascii="Arial" w:hAnsi="Arial" w:cs="Arial"/>
          <w:b/>
        </w:rPr>
        <w:t xml:space="preserve">        </w:t>
      </w:r>
      <w:r w:rsidR="00E603A2">
        <w:rPr>
          <w:rFonts w:ascii="Arial" w:hAnsi="Arial" w:cs="Arial"/>
          <w:b/>
        </w:rPr>
        <w:t>Science</w:t>
      </w:r>
      <w:r w:rsidR="008A65C0" w:rsidRPr="008A65C0">
        <w:rPr>
          <w:rFonts w:ascii="Arial" w:hAnsi="Arial" w:cs="Arial"/>
          <w:b/>
        </w:rPr>
        <w:t xml:space="preserve"> </w:t>
      </w:r>
      <w:r w:rsidR="00377A42">
        <w:rPr>
          <w:rFonts w:ascii="Arial" w:hAnsi="Arial" w:cs="Arial"/>
          <w:b/>
        </w:rPr>
        <w:t>Stage</w:t>
      </w:r>
      <w:r w:rsidR="008A65C0" w:rsidRPr="008A65C0">
        <w:rPr>
          <w:rFonts w:ascii="Arial" w:hAnsi="Arial" w:cs="Arial"/>
          <w:b/>
        </w:rPr>
        <w:t xml:space="preserve"> </w:t>
      </w:r>
      <w:r w:rsidR="00AA7694">
        <w:rPr>
          <w:rFonts w:ascii="Arial" w:hAnsi="Arial" w:cs="Arial"/>
          <w:b/>
        </w:rPr>
        <w:t>6</w:t>
      </w:r>
    </w:p>
    <w:p w:rsidR="00FE0C48" w:rsidRPr="00315230" w:rsidRDefault="00FE0C48" w:rsidP="002649C1">
      <w:pPr>
        <w:spacing w:after="0"/>
        <w:rPr>
          <w:sz w:val="16"/>
          <w:szCs w:val="18"/>
        </w:rPr>
      </w:pPr>
    </w:p>
    <w:tbl>
      <w:tblPr>
        <w:tblStyle w:val="TableGrid"/>
        <w:tblW w:w="10581" w:type="dxa"/>
        <w:tblLayout w:type="fixed"/>
        <w:tblLook w:val="04A0" w:firstRow="1" w:lastRow="0" w:firstColumn="1" w:lastColumn="0" w:noHBand="0" w:noVBand="1"/>
      </w:tblPr>
      <w:tblGrid>
        <w:gridCol w:w="380"/>
        <w:gridCol w:w="2158"/>
        <w:gridCol w:w="2684"/>
        <w:gridCol w:w="1412"/>
        <w:gridCol w:w="2043"/>
        <w:gridCol w:w="380"/>
        <w:gridCol w:w="380"/>
        <w:gridCol w:w="384"/>
        <w:gridCol w:w="380"/>
        <w:gridCol w:w="380"/>
      </w:tblGrid>
      <w:tr w:rsidR="00315230" w:rsidRPr="00315230" w:rsidTr="00315230">
        <w:trPr>
          <w:trHeight w:val="189"/>
        </w:trPr>
        <w:tc>
          <w:tcPr>
            <w:tcW w:w="5222" w:type="dxa"/>
            <w:gridSpan w:val="3"/>
          </w:tcPr>
          <w:p w:rsidR="00315230" w:rsidRPr="00315230" w:rsidRDefault="00315230" w:rsidP="00AE2BE4">
            <w:pPr>
              <w:rPr>
                <w:b/>
                <w:sz w:val="18"/>
                <w:szCs w:val="20"/>
              </w:rPr>
            </w:pPr>
            <w:r w:rsidRPr="00315230">
              <w:rPr>
                <w:b/>
                <w:sz w:val="18"/>
                <w:szCs w:val="20"/>
              </w:rPr>
              <w:t>Name:</w:t>
            </w:r>
          </w:p>
          <w:p w:rsidR="00315230" w:rsidRPr="00315230" w:rsidRDefault="00315230" w:rsidP="00AE2BE4">
            <w:pPr>
              <w:rPr>
                <w:b/>
                <w:sz w:val="18"/>
                <w:szCs w:val="20"/>
              </w:rPr>
            </w:pPr>
          </w:p>
        </w:tc>
        <w:tc>
          <w:tcPr>
            <w:tcW w:w="1412" w:type="dxa"/>
          </w:tcPr>
          <w:p w:rsidR="00315230" w:rsidRPr="00315230" w:rsidRDefault="00315230" w:rsidP="00EA7F03">
            <w:pPr>
              <w:rPr>
                <w:b/>
                <w:sz w:val="18"/>
                <w:szCs w:val="20"/>
              </w:rPr>
            </w:pPr>
            <w:r w:rsidRPr="00315230">
              <w:rPr>
                <w:b/>
                <w:sz w:val="18"/>
                <w:szCs w:val="20"/>
              </w:rPr>
              <w:t>Class:</w:t>
            </w:r>
          </w:p>
        </w:tc>
        <w:tc>
          <w:tcPr>
            <w:tcW w:w="2043" w:type="dxa"/>
          </w:tcPr>
          <w:p w:rsidR="00315230" w:rsidRPr="00315230" w:rsidRDefault="00315230" w:rsidP="00EA7F03">
            <w:pPr>
              <w:ind w:left="113" w:right="113"/>
              <w:rPr>
                <w:b/>
                <w:sz w:val="18"/>
                <w:szCs w:val="20"/>
              </w:rPr>
            </w:pPr>
            <w:r w:rsidRPr="00315230">
              <w:rPr>
                <w:b/>
                <w:sz w:val="18"/>
                <w:szCs w:val="20"/>
              </w:rPr>
              <w:t>Year:</w:t>
            </w:r>
          </w:p>
        </w:tc>
        <w:tc>
          <w:tcPr>
            <w:tcW w:w="380" w:type="dxa"/>
            <w:vMerge w:val="restart"/>
            <w:textDirection w:val="btLr"/>
          </w:tcPr>
          <w:p w:rsidR="00315230" w:rsidRPr="00315230" w:rsidRDefault="00315230" w:rsidP="00315230">
            <w:pPr>
              <w:ind w:left="113" w:right="113"/>
              <w:rPr>
                <w:b/>
                <w:sz w:val="16"/>
                <w:szCs w:val="16"/>
              </w:rPr>
            </w:pPr>
            <w:r w:rsidRPr="00315230">
              <w:rPr>
                <w:b/>
                <w:sz w:val="16"/>
                <w:szCs w:val="16"/>
              </w:rPr>
              <w:t>Baseline</w:t>
            </w:r>
          </w:p>
        </w:tc>
        <w:tc>
          <w:tcPr>
            <w:tcW w:w="380" w:type="dxa"/>
            <w:vMerge w:val="restart"/>
            <w:textDirection w:val="btLr"/>
          </w:tcPr>
          <w:p w:rsidR="00315230" w:rsidRPr="00315230" w:rsidRDefault="00315230" w:rsidP="00E04D54">
            <w:pPr>
              <w:ind w:left="113" w:right="113"/>
              <w:rPr>
                <w:b/>
                <w:sz w:val="18"/>
                <w:szCs w:val="20"/>
              </w:rPr>
            </w:pPr>
            <w:proofErr w:type="spellStart"/>
            <w:r w:rsidRPr="00315230">
              <w:rPr>
                <w:b/>
                <w:sz w:val="18"/>
                <w:szCs w:val="20"/>
              </w:rPr>
              <w:t>Aut</w:t>
            </w:r>
            <w:proofErr w:type="spellEnd"/>
          </w:p>
        </w:tc>
        <w:tc>
          <w:tcPr>
            <w:tcW w:w="384" w:type="dxa"/>
            <w:vMerge w:val="restart"/>
            <w:textDirection w:val="btLr"/>
          </w:tcPr>
          <w:p w:rsidR="00315230" w:rsidRPr="00315230" w:rsidRDefault="00315230" w:rsidP="00EA7F03">
            <w:pPr>
              <w:ind w:left="113" w:right="113"/>
              <w:rPr>
                <w:b/>
                <w:sz w:val="18"/>
                <w:szCs w:val="20"/>
              </w:rPr>
            </w:pPr>
            <w:proofErr w:type="spellStart"/>
            <w:r w:rsidRPr="00315230">
              <w:rPr>
                <w:b/>
                <w:sz w:val="18"/>
                <w:szCs w:val="20"/>
              </w:rPr>
              <w:t>Spr</w:t>
            </w:r>
            <w:proofErr w:type="spellEnd"/>
          </w:p>
        </w:tc>
        <w:tc>
          <w:tcPr>
            <w:tcW w:w="380" w:type="dxa"/>
            <w:vMerge w:val="restart"/>
            <w:textDirection w:val="btLr"/>
          </w:tcPr>
          <w:p w:rsidR="00315230" w:rsidRPr="00315230" w:rsidRDefault="00315230" w:rsidP="00E04D54">
            <w:pPr>
              <w:ind w:left="113" w:right="113"/>
              <w:rPr>
                <w:b/>
                <w:sz w:val="18"/>
                <w:szCs w:val="20"/>
              </w:rPr>
            </w:pPr>
            <w:r w:rsidRPr="00315230">
              <w:rPr>
                <w:b/>
                <w:sz w:val="18"/>
                <w:szCs w:val="20"/>
              </w:rPr>
              <w:t xml:space="preserve">Sum </w:t>
            </w:r>
          </w:p>
        </w:tc>
        <w:tc>
          <w:tcPr>
            <w:tcW w:w="380" w:type="dxa"/>
            <w:vMerge w:val="restart"/>
            <w:textDirection w:val="btLr"/>
          </w:tcPr>
          <w:p w:rsidR="00315230" w:rsidRPr="00315230" w:rsidRDefault="00315230" w:rsidP="00EA7F03">
            <w:pPr>
              <w:ind w:left="113" w:right="113"/>
              <w:rPr>
                <w:b/>
                <w:sz w:val="18"/>
                <w:szCs w:val="20"/>
              </w:rPr>
            </w:pPr>
            <w:r w:rsidRPr="00315230">
              <w:rPr>
                <w:b/>
                <w:sz w:val="18"/>
                <w:szCs w:val="20"/>
              </w:rPr>
              <w:t>Overall</w:t>
            </w:r>
          </w:p>
        </w:tc>
      </w:tr>
      <w:tr w:rsidR="00315230" w:rsidRPr="00403AB3" w:rsidTr="00315230">
        <w:trPr>
          <w:trHeight w:val="351"/>
        </w:trPr>
        <w:tc>
          <w:tcPr>
            <w:tcW w:w="2538" w:type="dxa"/>
            <w:gridSpan w:val="2"/>
          </w:tcPr>
          <w:p w:rsidR="00315230" w:rsidRPr="00403AB3" w:rsidRDefault="00315230" w:rsidP="00FE0C48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Start score:</w:t>
            </w:r>
          </w:p>
        </w:tc>
        <w:tc>
          <w:tcPr>
            <w:tcW w:w="2684" w:type="dxa"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Target Score:</w:t>
            </w:r>
          </w:p>
        </w:tc>
        <w:tc>
          <w:tcPr>
            <w:tcW w:w="3455" w:type="dxa"/>
            <w:gridSpan w:val="2"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End Score:</w:t>
            </w:r>
          </w:p>
        </w:tc>
        <w:tc>
          <w:tcPr>
            <w:tcW w:w="380" w:type="dxa"/>
            <w:vMerge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315230" w:rsidRPr="00403AB3" w:rsidRDefault="00315230" w:rsidP="00EA7F03">
            <w:pPr>
              <w:rPr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AE2B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AE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 xml:space="preserve">Working scientifically </w:t>
            </w:r>
            <w:r w:rsidRPr="000A43AB">
              <w:rPr>
                <w:rFonts w:ascii="Calibri" w:hAnsi="Calibri"/>
                <w:sz w:val="20"/>
                <w:szCs w:val="20"/>
              </w:rPr>
              <w:t>Pupils should be taught to use the following practical scientific methods, processes and skills:</w:t>
            </w: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 w:cs="Arial"/>
                <w:bCs/>
                <w:sz w:val="20"/>
                <w:szCs w:val="20"/>
              </w:rPr>
              <w:t>1. P</w:t>
            </w:r>
            <w:r w:rsidRPr="000A43AB">
              <w:rPr>
                <w:rFonts w:ascii="Calibri" w:hAnsi="Calibri"/>
                <w:sz w:val="20"/>
                <w:szCs w:val="20"/>
              </w:rPr>
              <w:t>lan different types of scientific enquiries to answer questions, including recognising and controlling variables where necessary.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 w:cs="Times"/>
                <w:sz w:val="20"/>
                <w:szCs w:val="20"/>
                <w:lang w:val="en-US"/>
              </w:rPr>
              <w:t>2. T</w:t>
            </w:r>
            <w:proofErr w:type="spellStart"/>
            <w:r w:rsidRPr="000A43AB">
              <w:rPr>
                <w:rFonts w:ascii="Calibri" w:hAnsi="Calibri"/>
                <w:sz w:val="20"/>
                <w:szCs w:val="20"/>
              </w:rPr>
              <w:t>ak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proofErr w:type="spellEnd"/>
            <w:r w:rsidRPr="000A43AB">
              <w:rPr>
                <w:rFonts w:ascii="Calibri" w:hAnsi="Calibri"/>
                <w:sz w:val="20"/>
                <w:szCs w:val="20"/>
              </w:rPr>
              <w:t xml:space="preserve"> measurements, using a range of scientific equipment, with increasing accuracy and precision, taking repeat readings when appropriate.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 w:cs="Times"/>
                <w:sz w:val="20"/>
                <w:szCs w:val="20"/>
                <w:lang w:val="en-US"/>
              </w:rPr>
              <w:t>3. R</w:t>
            </w:r>
            <w:proofErr w:type="spellStart"/>
            <w:r w:rsidRPr="000A43AB">
              <w:rPr>
                <w:rFonts w:ascii="Calibri" w:hAnsi="Calibri"/>
                <w:sz w:val="20"/>
                <w:szCs w:val="20"/>
              </w:rPr>
              <w:t>ecord</w:t>
            </w:r>
            <w:proofErr w:type="spellEnd"/>
            <w:r w:rsidRPr="000A43AB">
              <w:rPr>
                <w:rFonts w:ascii="Calibri" w:hAnsi="Calibri"/>
                <w:sz w:val="20"/>
                <w:szCs w:val="20"/>
              </w:rPr>
              <w:t xml:space="preserve"> data and results of increasing complexity using scientific diagrams and labels, classification keys, tables, scatter graphs, bar and line graphs.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4. Us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0A43AB">
              <w:rPr>
                <w:rFonts w:ascii="Calibri" w:hAnsi="Calibri"/>
                <w:sz w:val="20"/>
                <w:szCs w:val="20"/>
              </w:rPr>
              <w:t xml:space="preserve"> test results to make predictions to set up further comparative and fair tests.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 xml:space="preserve">5. Report &amp; present findings from enquiries, </w:t>
            </w:r>
            <w:proofErr w:type="spellStart"/>
            <w:r w:rsidRPr="000A43AB">
              <w:rPr>
                <w:rFonts w:ascii="Calibri" w:hAnsi="Calibri"/>
                <w:sz w:val="20"/>
                <w:szCs w:val="20"/>
              </w:rPr>
              <w:t>inc</w:t>
            </w:r>
            <w:proofErr w:type="spellEnd"/>
            <w:r w:rsidRPr="000A43AB">
              <w:rPr>
                <w:rFonts w:ascii="Calibri" w:hAnsi="Calibri"/>
                <w:sz w:val="20"/>
                <w:szCs w:val="20"/>
              </w:rPr>
              <w:t xml:space="preserve"> conclusions, causal relationships &amp; explanations of &amp; degree of trust in results, in oral &amp; written forms such as displays &amp; other presentations.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112266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6. Identify scientific evidence that has been used to support or refute ideas or arguments.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E04D5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E04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>Living things and their habitats</w:t>
            </w: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7A3673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7. Describe how living things are classified into broad groups according to common observable characteristics and based on similarities and differences, including micro-organisms, plants and animals.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8. Give reasons for classifying plants based on specific characteristics.</w:t>
            </w:r>
          </w:p>
        </w:tc>
        <w:tc>
          <w:tcPr>
            <w:tcW w:w="380" w:type="dxa"/>
          </w:tcPr>
          <w:p w:rsidR="00315230" w:rsidRPr="000A43AB" w:rsidRDefault="00315230" w:rsidP="00C12D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C12D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C12D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C12D8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C12D8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9. Give reasons for classifying animals based on specific characteristics.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EA7F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>Animals, including humans</w:t>
            </w: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10. Identify and name the main parts of the human circulatory system.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11. Describe the functions of the heart, blood vessels and blood.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EB5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0A43AB">
              <w:rPr>
                <w:rFonts w:ascii="Calibri" w:hAnsi="Calibri"/>
                <w:sz w:val="20"/>
                <w:szCs w:val="20"/>
              </w:rPr>
              <w:t>. Describe the ways in which nutrients and water are transported within animals, including humans.</w:t>
            </w:r>
          </w:p>
        </w:tc>
        <w:tc>
          <w:tcPr>
            <w:tcW w:w="380" w:type="dxa"/>
          </w:tcPr>
          <w:p w:rsidR="00315230" w:rsidRPr="000A43AB" w:rsidRDefault="00315230" w:rsidP="008414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8414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8414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8414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8414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EB5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0A43AB">
              <w:rPr>
                <w:rFonts w:ascii="Calibri" w:hAnsi="Calibri"/>
                <w:sz w:val="20"/>
                <w:szCs w:val="20"/>
              </w:rPr>
              <w:t>. Recognise the impact of diet, exercise, drugs and lifestyle on the way their bodies function.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C2570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C257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>Evolution and inheritance</w:t>
            </w: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C2570D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14. Recognise that living things have changed over time and that fossils provide information about living things that inhabited the Earth millions of years ago.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15. Recognise that living things produce offspring of the same kind, but normally offspring vary and are not identical to their parents.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16. Identify how animals and plants are adapted to suit their environment in different ways and that adaptation may lead to evolution.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C2570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C257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>Light</w:t>
            </w: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17. Recognise that light appears to travel in straight lines.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18. Use the idea that light travels in straight lines to explain that objects are seen because they give out or reflect light into the eye.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19. Explain that we see things because light travels from light sources to our eyes or from light sources to objects and then to our eyes.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20. Use the idea that light travels in straight lines to explain why shadows have the same shape as the objects that cast them.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cantSplit/>
          <w:trHeight w:val="283"/>
        </w:trPr>
        <w:tc>
          <w:tcPr>
            <w:tcW w:w="380" w:type="dxa"/>
          </w:tcPr>
          <w:p w:rsidR="00315230" w:rsidRPr="000A43AB" w:rsidRDefault="00315230" w:rsidP="000A43A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01" w:type="dxa"/>
            <w:gridSpan w:val="9"/>
          </w:tcPr>
          <w:p w:rsidR="00315230" w:rsidRPr="000A43AB" w:rsidRDefault="00315230" w:rsidP="000A43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43AB">
              <w:rPr>
                <w:rFonts w:ascii="Calibri" w:hAnsi="Calibri"/>
                <w:b/>
                <w:sz w:val="20"/>
                <w:szCs w:val="20"/>
              </w:rPr>
              <w:t>Electricity</w:t>
            </w: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21. Associate the brightness of a lamp with the number and voltage of cells used in the circuit.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22. Associate the volume of a buzzer with the number and voltage of cells used in the circuit.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23. Compare and give reasons for variations in how components function, including the brightness of bulbs, the loudness of buzzers and the on/off position of switches.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5230" w:rsidRPr="000A43AB" w:rsidTr="00315230">
        <w:trPr>
          <w:trHeight w:val="454"/>
        </w:trPr>
        <w:tc>
          <w:tcPr>
            <w:tcW w:w="8677" w:type="dxa"/>
            <w:gridSpan w:val="5"/>
          </w:tcPr>
          <w:p w:rsidR="00315230" w:rsidRPr="000A43AB" w:rsidRDefault="00315230" w:rsidP="000A43AB">
            <w:pPr>
              <w:rPr>
                <w:rFonts w:ascii="Calibri" w:hAnsi="Calibri"/>
                <w:sz w:val="20"/>
                <w:szCs w:val="20"/>
              </w:rPr>
            </w:pPr>
            <w:r w:rsidRPr="000A43AB">
              <w:rPr>
                <w:rFonts w:ascii="Calibri" w:hAnsi="Calibri"/>
                <w:sz w:val="20"/>
                <w:szCs w:val="20"/>
              </w:rPr>
              <w:t>24. Use recognised symbols when representing a simple circuit in a diagram.</w:t>
            </w: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5230" w:rsidRPr="000A43AB" w:rsidRDefault="00315230" w:rsidP="00EA7F0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E2BE4" w:rsidRPr="005F04EF" w:rsidRDefault="00AE2BE4" w:rsidP="00F32D8F">
      <w:pPr>
        <w:spacing w:after="0"/>
        <w:rPr>
          <w:rFonts w:ascii="Calibri" w:hAnsi="Calibri"/>
          <w:sz w:val="20"/>
          <w:szCs w:val="20"/>
        </w:rPr>
      </w:pPr>
    </w:p>
    <w:sectPr w:rsidR="00AE2BE4" w:rsidRPr="005F04EF" w:rsidSect="001A5C5A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26C59"/>
    <w:rsid w:val="0003256B"/>
    <w:rsid w:val="00033AA5"/>
    <w:rsid w:val="0008608F"/>
    <w:rsid w:val="000A43AB"/>
    <w:rsid w:val="000A4EB5"/>
    <w:rsid w:val="000E730F"/>
    <w:rsid w:val="00112266"/>
    <w:rsid w:val="00117547"/>
    <w:rsid w:val="0013714B"/>
    <w:rsid w:val="001670C1"/>
    <w:rsid w:val="0018496E"/>
    <w:rsid w:val="001A3999"/>
    <w:rsid w:val="001A5C5A"/>
    <w:rsid w:val="001A7FF7"/>
    <w:rsid w:val="001C202A"/>
    <w:rsid w:val="0020285B"/>
    <w:rsid w:val="00206577"/>
    <w:rsid w:val="002618B4"/>
    <w:rsid w:val="002649C1"/>
    <w:rsid w:val="002742F5"/>
    <w:rsid w:val="00285243"/>
    <w:rsid w:val="002A7506"/>
    <w:rsid w:val="002C0AA5"/>
    <w:rsid w:val="002E11AD"/>
    <w:rsid w:val="002F4DC1"/>
    <w:rsid w:val="00300D33"/>
    <w:rsid w:val="00307587"/>
    <w:rsid w:val="00315230"/>
    <w:rsid w:val="0031700F"/>
    <w:rsid w:val="00321FB2"/>
    <w:rsid w:val="00354925"/>
    <w:rsid w:val="00377A42"/>
    <w:rsid w:val="00383803"/>
    <w:rsid w:val="003F71E0"/>
    <w:rsid w:val="00403AB3"/>
    <w:rsid w:val="00406C47"/>
    <w:rsid w:val="004850D4"/>
    <w:rsid w:val="00494E6B"/>
    <w:rsid w:val="004A1710"/>
    <w:rsid w:val="004E1D6E"/>
    <w:rsid w:val="0050620E"/>
    <w:rsid w:val="00526858"/>
    <w:rsid w:val="00534E49"/>
    <w:rsid w:val="005576D7"/>
    <w:rsid w:val="005867FA"/>
    <w:rsid w:val="005C3813"/>
    <w:rsid w:val="005F04EF"/>
    <w:rsid w:val="00611471"/>
    <w:rsid w:val="00612384"/>
    <w:rsid w:val="006130D6"/>
    <w:rsid w:val="006170A5"/>
    <w:rsid w:val="00622117"/>
    <w:rsid w:val="00622EE9"/>
    <w:rsid w:val="00632E3C"/>
    <w:rsid w:val="00633BE7"/>
    <w:rsid w:val="0064764D"/>
    <w:rsid w:val="006551D2"/>
    <w:rsid w:val="006938DE"/>
    <w:rsid w:val="006E5FF0"/>
    <w:rsid w:val="00797E54"/>
    <w:rsid w:val="007A3673"/>
    <w:rsid w:val="007B43F3"/>
    <w:rsid w:val="007B7039"/>
    <w:rsid w:val="007C7A9E"/>
    <w:rsid w:val="007E277A"/>
    <w:rsid w:val="007F6476"/>
    <w:rsid w:val="00810A6D"/>
    <w:rsid w:val="00811A9A"/>
    <w:rsid w:val="008217B6"/>
    <w:rsid w:val="00834A69"/>
    <w:rsid w:val="00835041"/>
    <w:rsid w:val="00854FFA"/>
    <w:rsid w:val="00866C94"/>
    <w:rsid w:val="00883A4C"/>
    <w:rsid w:val="00884A96"/>
    <w:rsid w:val="008900C0"/>
    <w:rsid w:val="00894EF9"/>
    <w:rsid w:val="00897BCA"/>
    <w:rsid w:val="008A2B55"/>
    <w:rsid w:val="008A65C0"/>
    <w:rsid w:val="008A6DDD"/>
    <w:rsid w:val="008C0578"/>
    <w:rsid w:val="009172E0"/>
    <w:rsid w:val="00917D3F"/>
    <w:rsid w:val="00922B7B"/>
    <w:rsid w:val="009276EF"/>
    <w:rsid w:val="00943A29"/>
    <w:rsid w:val="00953547"/>
    <w:rsid w:val="00975182"/>
    <w:rsid w:val="00980D99"/>
    <w:rsid w:val="00981D4B"/>
    <w:rsid w:val="009A6671"/>
    <w:rsid w:val="009C00E9"/>
    <w:rsid w:val="009C220E"/>
    <w:rsid w:val="00A26391"/>
    <w:rsid w:val="00A30298"/>
    <w:rsid w:val="00A35818"/>
    <w:rsid w:val="00A37FC7"/>
    <w:rsid w:val="00A95C9B"/>
    <w:rsid w:val="00AA4E47"/>
    <w:rsid w:val="00AA7694"/>
    <w:rsid w:val="00AB543F"/>
    <w:rsid w:val="00AC6878"/>
    <w:rsid w:val="00AD67B1"/>
    <w:rsid w:val="00AE2BE4"/>
    <w:rsid w:val="00AF47E0"/>
    <w:rsid w:val="00B53F2C"/>
    <w:rsid w:val="00B73BC1"/>
    <w:rsid w:val="00B75B38"/>
    <w:rsid w:val="00BA555A"/>
    <w:rsid w:val="00BB0A30"/>
    <w:rsid w:val="00BD21C7"/>
    <w:rsid w:val="00BE5ECC"/>
    <w:rsid w:val="00C05D1D"/>
    <w:rsid w:val="00C06B43"/>
    <w:rsid w:val="00C247C8"/>
    <w:rsid w:val="00C2570D"/>
    <w:rsid w:val="00C33489"/>
    <w:rsid w:val="00C73E95"/>
    <w:rsid w:val="00C77E48"/>
    <w:rsid w:val="00C873DE"/>
    <w:rsid w:val="00CB68E8"/>
    <w:rsid w:val="00CB6B6C"/>
    <w:rsid w:val="00CD31A7"/>
    <w:rsid w:val="00CE37AB"/>
    <w:rsid w:val="00CF790F"/>
    <w:rsid w:val="00D2330B"/>
    <w:rsid w:val="00D34226"/>
    <w:rsid w:val="00D97D80"/>
    <w:rsid w:val="00DA10F6"/>
    <w:rsid w:val="00DA4D9E"/>
    <w:rsid w:val="00DB4C67"/>
    <w:rsid w:val="00DC6D82"/>
    <w:rsid w:val="00DD11F2"/>
    <w:rsid w:val="00DF3AAC"/>
    <w:rsid w:val="00E04D54"/>
    <w:rsid w:val="00E20736"/>
    <w:rsid w:val="00E34066"/>
    <w:rsid w:val="00E603A2"/>
    <w:rsid w:val="00EA1402"/>
    <w:rsid w:val="00EA7E58"/>
    <w:rsid w:val="00EB420F"/>
    <w:rsid w:val="00EC668A"/>
    <w:rsid w:val="00ED620F"/>
    <w:rsid w:val="00EF5681"/>
    <w:rsid w:val="00F01D8B"/>
    <w:rsid w:val="00F12EC1"/>
    <w:rsid w:val="00F24819"/>
    <w:rsid w:val="00F32D8F"/>
    <w:rsid w:val="00F54AF1"/>
    <w:rsid w:val="00F7579A"/>
    <w:rsid w:val="00F87A55"/>
    <w:rsid w:val="00FC0BAD"/>
    <w:rsid w:val="00FC43A9"/>
    <w:rsid w:val="00FE0C48"/>
    <w:rsid w:val="00FE44E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8D5C"/>
  <w15:docId w15:val="{93A262E8-A521-4A69-9F89-7B7F95C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4B7B-740D-499D-9283-3720165B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B Lovett</cp:lastModifiedBy>
  <cp:revision>5</cp:revision>
  <cp:lastPrinted>2019-09-10T11:26:00Z</cp:lastPrinted>
  <dcterms:created xsi:type="dcterms:W3CDTF">2015-10-09T13:21:00Z</dcterms:created>
  <dcterms:modified xsi:type="dcterms:W3CDTF">2019-09-10T11:45:00Z</dcterms:modified>
</cp:coreProperties>
</file>