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7C" w:rsidRDefault="00F5117C" w:rsidP="002649C1">
      <w:pPr>
        <w:spacing w:after="0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2ED12562" wp14:editId="2893F533">
            <wp:extent cx="361950" cy="3524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St Oswald’s C E Primary School</w:t>
      </w:r>
    </w:p>
    <w:p w:rsidR="002649C1" w:rsidRDefault="00F5117C" w:rsidP="002649C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A65C0" w:rsidRPr="008A65C0">
        <w:rPr>
          <w:rFonts w:ascii="Arial" w:hAnsi="Arial" w:cs="Arial"/>
          <w:b/>
        </w:rPr>
        <w:t>Assessment Criteria</w:t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 w:rsidRPr="008A65C0">
        <w:rPr>
          <w:rFonts w:ascii="Arial" w:hAnsi="Arial" w:cs="Arial"/>
          <w:b/>
        </w:rPr>
        <w:tab/>
      </w:r>
      <w:r w:rsidR="008A65C0">
        <w:rPr>
          <w:rFonts w:ascii="Arial" w:hAnsi="Arial" w:cs="Arial"/>
          <w:b/>
        </w:rPr>
        <w:tab/>
      </w:r>
      <w:r w:rsidR="00883A4C">
        <w:rPr>
          <w:rFonts w:ascii="Arial" w:hAnsi="Arial" w:cs="Arial"/>
          <w:b/>
        </w:rPr>
        <w:t xml:space="preserve">        </w:t>
      </w:r>
      <w:r w:rsidR="00E603A2">
        <w:rPr>
          <w:rFonts w:ascii="Arial" w:hAnsi="Arial" w:cs="Arial"/>
          <w:b/>
        </w:rPr>
        <w:t>Science</w:t>
      </w:r>
      <w:r w:rsidR="008A65C0" w:rsidRPr="008A65C0">
        <w:rPr>
          <w:rFonts w:ascii="Arial" w:hAnsi="Arial" w:cs="Arial"/>
          <w:b/>
        </w:rPr>
        <w:t xml:space="preserve"> </w:t>
      </w:r>
      <w:r w:rsidR="00377A42">
        <w:rPr>
          <w:rFonts w:ascii="Arial" w:hAnsi="Arial" w:cs="Arial"/>
          <w:b/>
        </w:rPr>
        <w:t>Stage</w:t>
      </w:r>
      <w:r w:rsidR="008A65C0" w:rsidRPr="008A65C0">
        <w:rPr>
          <w:rFonts w:ascii="Arial" w:hAnsi="Arial" w:cs="Arial"/>
          <w:b/>
        </w:rPr>
        <w:t xml:space="preserve"> </w:t>
      </w:r>
      <w:r w:rsidR="00797E54">
        <w:rPr>
          <w:rFonts w:ascii="Arial" w:hAnsi="Arial" w:cs="Arial"/>
          <w:b/>
        </w:rPr>
        <w:t>5</w:t>
      </w:r>
    </w:p>
    <w:p w:rsidR="00FE0C48" w:rsidRDefault="00FE0C48" w:rsidP="002649C1">
      <w:pPr>
        <w:spacing w:after="0"/>
        <w:rPr>
          <w:sz w:val="18"/>
          <w:szCs w:val="1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0"/>
        <w:gridCol w:w="1539"/>
        <w:gridCol w:w="1145"/>
        <w:gridCol w:w="131"/>
        <w:gridCol w:w="1281"/>
        <w:gridCol w:w="987"/>
        <w:gridCol w:w="296"/>
        <w:gridCol w:w="380"/>
        <w:gridCol w:w="380"/>
        <w:gridCol w:w="380"/>
        <w:gridCol w:w="384"/>
        <w:gridCol w:w="380"/>
        <w:gridCol w:w="380"/>
      </w:tblGrid>
      <w:tr w:rsidR="00FE0C48" w:rsidRPr="00403AB3" w:rsidTr="00FB6A07">
        <w:trPr>
          <w:trHeight w:val="189"/>
        </w:trPr>
        <w:tc>
          <w:tcPr>
            <w:tcW w:w="5222" w:type="dxa"/>
            <w:gridSpan w:val="5"/>
          </w:tcPr>
          <w:p w:rsidR="00FE0C48" w:rsidRPr="00403AB3" w:rsidRDefault="00FE0C48" w:rsidP="00AE2BE4">
            <w:pPr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Name:</w:t>
            </w:r>
          </w:p>
          <w:p w:rsidR="00AE2BE4" w:rsidRPr="00403AB3" w:rsidRDefault="00AE2BE4" w:rsidP="00AE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2"/>
          </w:tcPr>
          <w:p w:rsidR="00FE0C48" w:rsidRPr="00403AB3" w:rsidRDefault="00FE0C48" w:rsidP="00FB6A07">
            <w:pPr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Class:</w:t>
            </w:r>
          </w:p>
        </w:tc>
        <w:tc>
          <w:tcPr>
            <w:tcW w:w="2043" w:type="dxa"/>
            <w:gridSpan w:val="4"/>
          </w:tcPr>
          <w:p w:rsidR="00FE0C48" w:rsidRPr="00403AB3" w:rsidRDefault="00FE0C48" w:rsidP="00FB6A07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E04D54" w:rsidP="00E04D5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84" w:type="dxa"/>
            <w:vMerge w:val="restart"/>
            <w:textDirection w:val="btLr"/>
          </w:tcPr>
          <w:p w:rsidR="00FE0C48" w:rsidRPr="00403AB3" w:rsidRDefault="00FE0C48" w:rsidP="00FB6A07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S</w:t>
            </w:r>
            <w:r w:rsidR="00E04D54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E04D54" w:rsidP="00E04D5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</w:t>
            </w:r>
            <w:r w:rsidR="00FE0C48" w:rsidRPr="00403A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vMerge w:val="restart"/>
            <w:textDirection w:val="btLr"/>
          </w:tcPr>
          <w:p w:rsidR="00FE0C48" w:rsidRPr="00403AB3" w:rsidRDefault="00FE0C48" w:rsidP="00FB6A07">
            <w:pPr>
              <w:ind w:left="113" w:right="113"/>
              <w:rPr>
                <w:b/>
                <w:sz w:val="20"/>
                <w:szCs w:val="20"/>
              </w:rPr>
            </w:pPr>
            <w:r w:rsidRPr="00403AB3">
              <w:rPr>
                <w:b/>
                <w:sz w:val="20"/>
                <w:szCs w:val="20"/>
              </w:rPr>
              <w:t>Overall</w:t>
            </w:r>
          </w:p>
        </w:tc>
      </w:tr>
      <w:tr w:rsidR="00FE0C48" w:rsidRPr="00403AB3" w:rsidTr="00FB6A07">
        <w:trPr>
          <w:trHeight w:val="351"/>
        </w:trPr>
        <w:tc>
          <w:tcPr>
            <w:tcW w:w="2538" w:type="dxa"/>
            <w:gridSpan w:val="3"/>
          </w:tcPr>
          <w:p w:rsidR="00FE0C48" w:rsidRPr="00403AB3" w:rsidRDefault="00FE0C48" w:rsidP="00FE0C48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Start score:</w:t>
            </w:r>
          </w:p>
        </w:tc>
        <w:tc>
          <w:tcPr>
            <w:tcW w:w="2684" w:type="dxa"/>
            <w:gridSpan w:val="2"/>
          </w:tcPr>
          <w:p w:rsidR="00FE0C48" w:rsidRPr="00403AB3" w:rsidRDefault="00FE0C48" w:rsidP="00FB6A07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Target Score:</w:t>
            </w:r>
          </w:p>
        </w:tc>
        <w:tc>
          <w:tcPr>
            <w:tcW w:w="3455" w:type="dxa"/>
            <w:gridSpan w:val="6"/>
          </w:tcPr>
          <w:p w:rsidR="00FE0C48" w:rsidRPr="00403AB3" w:rsidRDefault="00FE0C48" w:rsidP="00FB6A07">
            <w:pPr>
              <w:rPr>
                <w:sz w:val="20"/>
                <w:szCs w:val="20"/>
              </w:rPr>
            </w:pPr>
            <w:r w:rsidRPr="00403AB3">
              <w:rPr>
                <w:sz w:val="20"/>
                <w:szCs w:val="20"/>
              </w:rPr>
              <w:t>End Score:</w:t>
            </w:r>
          </w:p>
        </w:tc>
        <w:tc>
          <w:tcPr>
            <w:tcW w:w="380" w:type="dxa"/>
            <w:vMerge/>
          </w:tcPr>
          <w:p w:rsidR="00FE0C48" w:rsidRPr="00403AB3" w:rsidRDefault="00FE0C48" w:rsidP="00FB6A07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</w:tcPr>
          <w:p w:rsidR="00FE0C48" w:rsidRPr="00403AB3" w:rsidRDefault="00FE0C48" w:rsidP="00FB6A0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FE0C48" w:rsidRPr="00403AB3" w:rsidRDefault="00FE0C48" w:rsidP="00FB6A0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</w:tcPr>
          <w:p w:rsidR="00FE0C48" w:rsidRPr="00403AB3" w:rsidRDefault="00FE0C48" w:rsidP="00FB6A07">
            <w:pPr>
              <w:rPr>
                <w:sz w:val="20"/>
                <w:szCs w:val="20"/>
              </w:rPr>
            </w:pPr>
          </w:p>
        </w:tc>
      </w:tr>
      <w:tr w:rsidR="00A35818" w:rsidRPr="004E1D6E" w:rsidTr="00FB6A07">
        <w:trPr>
          <w:cantSplit/>
          <w:trHeight w:val="283"/>
        </w:trPr>
        <w:tc>
          <w:tcPr>
            <w:tcW w:w="10201" w:type="dxa"/>
            <w:gridSpan w:val="15"/>
          </w:tcPr>
          <w:p w:rsidR="00A35818" w:rsidRPr="004E1D6E" w:rsidRDefault="00A35818" w:rsidP="00AE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1D6E">
              <w:rPr>
                <w:rFonts w:ascii="Calibri" w:hAnsi="Calibri"/>
                <w:b/>
                <w:sz w:val="20"/>
                <w:szCs w:val="20"/>
              </w:rPr>
              <w:t xml:space="preserve">Working scientifically </w:t>
            </w:r>
            <w:r w:rsidR="00AE2BE4" w:rsidRPr="004E1D6E">
              <w:rPr>
                <w:rFonts w:ascii="Calibri" w:hAnsi="Calibri"/>
                <w:sz w:val="20"/>
                <w:szCs w:val="20"/>
              </w:rPr>
              <w:t>P</w:t>
            </w:r>
            <w:r w:rsidRPr="004E1D6E">
              <w:rPr>
                <w:rFonts w:ascii="Calibri" w:hAnsi="Calibri"/>
                <w:sz w:val="20"/>
                <w:szCs w:val="20"/>
              </w:rPr>
              <w:t>upils should be taught to use the following practical scientific methods, processes and skills:</w:t>
            </w:r>
          </w:p>
        </w:tc>
      </w:tr>
      <w:tr w:rsidR="002742F5" w:rsidRPr="004E1D6E" w:rsidTr="0028524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4E1D6E" w:rsidRDefault="002742F5" w:rsidP="00251470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="005576D7" w:rsidRPr="004E1D6E"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>lan different types of scientific enquiries to answer questions, including recognising and controlling variables where necessary.</w:t>
            </w: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4E1D6E" w:rsidRDefault="002742F5" w:rsidP="00251470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 w:cs="Times"/>
                <w:sz w:val="20"/>
                <w:szCs w:val="20"/>
                <w:lang w:val="en-US"/>
              </w:rPr>
              <w:t xml:space="preserve">2. </w:t>
            </w:r>
            <w:r w:rsidR="005576D7" w:rsidRPr="004E1D6E">
              <w:rPr>
                <w:rFonts w:ascii="Calibri" w:hAnsi="Calibri" w:cs="Times"/>
                <w:sz w:val="20"/>
                <w:szCs w:val="20"/>
                <w:lang w:val="en-US"/>
              </w:rPr>
              <w:t>T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>ak</w:t>
            </w:r>
            <w:r w:rsidR="00251470">
              <w:rPr>
                <w:rFonts w:ascii="Calibri" w:hAnsi="Calibri"/>
                <w:sz w:val="20"/>
                <w:szCs w:val="20"/>
              </w:rPr>
              <w:t>e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 xml:space="preserve"> measurements, using a range of scientific equipment, with increasing accuracy and precision, taking repeat readings when appropriate.</w:t>
            </w: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4E1D6E" w:rsidRDefault="002742F5" w:rsidP="00366115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 w:cs="Times"/>
                <w:sz w:val="20"/>
                <w:szCs w:val="20"/>
                <w:lang w:val="en-US"/>
              </w:rPr>
              <w:t xml:space="preserve">3. </w:t>
            </w:r>
            <w:r w:rsidR="005576D7" w:rsidRPr="004E1D6E">
              <w:rPr>
                <w:rFonts w:ascii="Calibri" w:hAnsi="Calibri" w:cs="Times"/>
                <w:sz w:val="20"/>
                <w:szCs w:val="20"/>
                <w:lang w:val="en-US"/>
              </w:rPr>
              <w:t>R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>ecord data and results of increasing complexity using scientific diagrams and labels, classification keys, tables, scatter graphs, bar and line graphs.</w:t>
            </w: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4E1D6E" w:rsidRDefault="002742F5" w:rsidP="00366115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4. 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>Us</w:t>
            </w:r>
            <w:r w:rsidR="00366115">
              <w:rPr>
                <w:rFonts w:ascii="Calibri" w:hAnsi="Calibri"/>
                <w:sz w:val="20"/>
                <w:szCs w:val="20"/>
              </w:rPr>
              <w:t>e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 xml:space="preserve"> test results to make predictions to set up further comparative and fair tests.</w:t>
            </w: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4E1D6E" w:rsidTr="00285243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4E1D6E" w:rsidRDefault="002742F5" w:rsidP="00366115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5. 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>Report &amp; present findings from enquiries, inc conclusions, causal relationships &amp; explanations of &amp; degree of trust in results, in oral &amp; written forms such as displays &amp; other presentations.</w:t>
            </w: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742F5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2742F5" w:rsidRPr="004E1D6E" w:rsidRDefault="002742F5" w:rsidP="00366115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6. </w:t>
            </w:r>
            <w:r w:rsidR="005576D7" w:rsidRPr="004E1D6E">
              <w:rPr>
                <w:rFonts w:ascii="Calibri" w:hAnsi="Calibri"/>
                <w:sz w:val="20"/>
                <w:szCs w:val="20"/>
              </w:rPr>
              <w:t>Identify scientific evidence that has been used to support or refute ideas or arguments.</w:t>
            </w: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2742F5" w:rsidRPr="004E1D6E" w:rsidRDefault="002742F5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4E1D6E" w:rsidTr="00FB6A07">
        <w:trPr>
          <w:cantSplit/>
          <w:trHeight w:val="283"/>
        </w:trPr>
        <w:tc>
          <w:tcPr>
            <w:tcW w:w="10201" w:type="dxa"/>
            <w:gridSpan w:val="15"/>
          </w:tcPr>
          <w:p w:rsidR="00A35818" w:rsidRPr="004E1D6E" w:rsidRDefault="00E04D54" w:rsidP="00E04D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1D6E">
              <w:rPr>
                <w:rFonts w:ascii="Calibri" w:hAnsi="Calibri"/>
                <w:b/>
                <w:sz w:val="20"/>
                <w:szCs w:val="20"/>
              </w:rPr>
              <w:t>Living things and their habitats</w:t>
            </w:r>
          </w:p>
        </w:tc>
      </w:tr>
      <w:tr w:rsidR="00A35818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4E1D6E" w:rsidRDefault="00A35818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7.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Describe the differences in the life cycles of a mammal, an amphibian, an insect and a bird.</w:t>
            </w:r>
          </w:p>
        </w:tc>
        <w:tc>
          <w:tcPr>
            <w:tcW w:w="380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35818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A35818" w:rsidRPr="004E1D6E" w:rsidRDefault="0031700F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8</w:t>
            </w:r>
            <w:r w:rsidR="00A35818"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Describe the life process of reproduction in some plants and animals.</w:t>
            </w:r>
          </w:p>
        </w:tc>
        <w:tc>
          <w:tcPr>
            <w:tcW w:w="380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A35818" w:rsidRPr="004E1D6E" w:rsidRDefault="00A3581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4E1D6E" w:rsidTr="00FB6A07">
        <w:trPr>
          <w:cantSplit/>
          <w:trHeight w:val="283"/>
        </w:trPr>
        <w:tc>
          <w:tcPr>
            <w:tcW w:w="10201" w:type="dxa"/>
            <w:gridSpan w:val="15"/>
          </w:tcPr>
          <w:p w:rsidR="0031700F" w:rsidRPr="004E1D6E" w:rsidRDefault="0031700F" w:rsidP="00FB6A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1D6E">
              <w:rPr>
                <w:rFonts w:ascii="Calibri" w:hAnsi="Calibri"/>
                <w:b/>
                <w:sz w:val="20"/>
                <w:szCs w:val="20"/>
              </w:rPr>
              <w:t>Animals, including humans</w:t>
            </w:r>
          </w:p>
        </w:tc>
      </w:tr>
      <w:tr w:rsidR="0031700F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4E1D6E" w:rsidRDefault="00810A6D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9</w:t>
            </w:r>
            <w:r w:rsidR="0031700F"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4E1D6E">
              <w:rPr>
                <w:rFonts w:ascii="Calibri" w:hAnsi="Calibri"/>
                <w:sz w:val="20"/>
                <w:szCs w:val="20"/>
              </w:rPr>
              <w:t>Describe the changes as humans develop to old age.</w:t>
            </w: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4E1D6E" w:rsidTr="00FB6A07">
        <w:trPr>
          <w:cantSplit/>
          <w:trHeight w:val="283"/>
        </w:trPr>
        <w:tc>
          <w:tcPr>
            <w:tcW w:w="10201" w:type="dxa"/>
            <w:gridSpan w:val="15"/>
          </w:tcPr>
          <w:p w:rsidR="0031700F" w:rsidRPr="004E1D6E" w:rsidRDefault="00810A6D" w:rsidP="00810A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1D6E">
              <w:rPr>
                <w:rFonts w:ascii="Calibri" w:hAnsi="Calibri"/>
                <w:b/>
                <w:sz w:val="20"/>
                <w:szCs w:val="20"/>
              </w:rPr>
              <w:t>Properties and changes of materials</w:t>
            </w:r>
          </w:p>
        </w:tc>
      </w:tr>
      <w:tr w:rsidR="0031700F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4E1D6E" w:rsidRDefault="0031700F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0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Compare and group together everyday materials on the basis of their properties, including their hardness, solubility, transparency, conductivity (electrical and thermal), and response to magnets</w:t>
            </w:r>
            <w:r w:rsidR="0036611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5F8A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495F8A" w:rsidRPr="004E1D6E" w:rsidRDefault="00495F8A" w:rsidP="00495F8A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4E1D6E">
              <w:rPr>
                <w:rFonts w:ascii="Calibri" w:hAnsi="Calibri"/>
                <w:sz w:val="20"/>
                <w:szCs w:val="20"/>
              </w:rPr>
              <w:t>. Give reasons, based on evidence from comparative and fair tests, for the particular uses of everyday materials, including metals, wood and plastic.</w:t>
            </w:r>
          </w:p>
        </w:tc>
        <w:tc>
          <w:tcPr>
            <w:tcW w:w="380" w:type="dxa"/>
          </w:tcPr>
          <w:p w:rsidR="00495F8A" w:rsidRPr="004E1D6E" w:rsidRDefault="00495F8A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495F8A" w:rsidRPr="004E1D6E" w:rsidRDefault="00495F8A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495F8A" w:rsidRPr="004E1D6E" w:rsidRDefault="00495F8A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495F8A" w:rsidRPr="004E1D6E" w:rsidRDefault="00495F8A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4E1D6E" w:rsidRDefault="0031700F" w:rsidP="00495F8A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</w:t>
            </w:r>
            <w:r w:rsidR="00495F8A">
              <w:rPr>
                <w:rFonts w:ascii="Calibri" w:hAnsi="Calibri"/>
                <w:sz w:val="20"/>
                <w:szCs w:val="20"/>
              </w:rPr>
              <w:t>2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Know that some materials will dissolve in liquid to form a solution, and describe how to recover a substance from a solution.</w:t>
            </w: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700F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31700F" w:rsidRPr="004E1D6E" w:rsidRDefault="0031700F" w:rsidP="00495F8A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</w:t>
            </w:r>
            <w:r w:rsidR="00495F8A">
              <w:rPr>
                <w:rFonts w:ascii="Calibri" w:hAnsi="Calibri"/>
                <w:sz w:val="20"/>
                <w:szCs w:val="20"/>
              </w:rPr>
              <w:t>3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Use knowledge of solids, liquids and gases to decide how mixtures might be separated, including through filtering, sieving and evaporating.</w:t>
            </w: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31700F" w:rsidRPr="004E1D6E" w:rsidRDefault="0031700F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0A6D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810A6D" w:rsidRPr="004E1D6E" w:rsidRDefault="00810A6D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14. Demonstrate that dissolving, mixing and changes of state are reversible changes.</w:t>
            </w: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0A6D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810A6D" w:rsidRPr="004E1D6E" w:rsidRDefault="00810A6D" w:rsidP="004E1D6E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15. Explain that some changes result in the formation of new materials, </w:t>
            </w:r>
            <w:r w:rsidR="004E1D6E">
              <w:rPr>
                <w:rFonts w:ascii="Calibri" w:hAnsi="Calibri"/>
                <w:sz w:val="20"/>
                <w:szCs w:val="20"/>
              </w:rPr>
              <w:t>&amp;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 that this kind of change is not usually reversible, inc changes associated with burning </w:t>
            </w:r>
            <w:r w:rsidR="004E1D6E">
              <w:rPr>
                <w:rFonts w:ascii="Calibri" w:hAnsi="Calibri"/>
                <w:sz w:val="20"/>
                <w:szCs w:val="20"/>
              </w:rPr>
              <w:t>&amp;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 the action of acid on bicarbonate of soda.</w:t>
            </w: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4E1D6E" w:rsidTr="00FB6A07">
        <w:trPr>
          <w:cantSplit/>
          <w:trHeight w:val="283"/>
        </w:trPr>
        <w:tc>
          <w:tcPr>
            <w:tcW w:w="10201" w:type="dxa"/>
            <w:gridSpan w:val="15"/>
          </w:tcPr>
          <w:p w:rsidR="00CB68E8" w:rsidRPr="004E1D6E" w:rsidRDefault="00810A6D" w:rsidP="00810A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1D6E">
              <w:rPr>
                <w:rFonts w:ascii="Calibri" w:hAnsi="Calibri"/>
                <w:b/>
                <w:sz w:val="20"/>
                <w:szCs w:val="20"/>
              </w:rPr>
              <w:t>Earth and space</w:t>
            </w:r>
          </w:p>
        </w:tc>
      </w:tr>
      <w:tr w:rsidR="00CB68E8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CB68E8" w:rsidRPr="004E1D6E" w:rsidRDefault="00CB68E8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16.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Describe the movement of the Earth, and other planets, relative to the Sun in the solar system</w:t>
            </w:r>
            <w:r w:rsidR="0064764D" w:rsidRPr="004E1D6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4E1D6E" w:rsidTr="00FB6A07">
        <w:trPr>
          <w:cantSplit/>
          <w:trHeight w:val="454"/>
        </w:trPr>
        <w:tc>
          <w:tcPr>
            <w:tcW w:w="8677" w:type="dxa"/>
            <w:gridSpan w:val="11"/>
          </w:tcPr>
          <w:p w:rsidR="00CB68E8" w:rsidRPr="004E1D6E" w:rsidRDefault="00CB68E8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17.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Describe the movement of the Moon relative to the Earth.</w:t>
            </w: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4E1D6E" w:rsidTr="00FB6A07">
        <w:trPr>
          <w:trHeight w:val="454"/>
        </w:trPr>
        <w:tc>
          <w:tcPr>
            <w:tcW w:w="8677" w:type="dxa"/>
            <w:gridSpan w:val="11"/>
          </w:tcPr>
          <w:p w:rsidR="00CB68E8" w:rsidRPr="004E1D6E" w:rsidRDefault="00CB68E8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</w:t>
            </w:r>
            <w:r w:rsidR="00AB543F" w:rsidRPr="004E1D6E">
              <w:rPr>
                <w:rFonts w:ascii="Calibri" w:hAnsi="Calibri"/>
                <w:sz w:val="20"/>
                <w:szCs w:val="20"/>
              </w:rPr>
              <w:t>8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Describe the Sun, Earth and Moon as approximately spherical bodies.</w:t>
            </w: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B68E8" w:rsidRPr="004E1D6E" w:rsidTr="00FB6A07">
        <w:trPr>
          <w:trHeight w:val="454"/>
        </w:trPr>
        <w:tc>
          <w:tcPr>
            <w:tcW w:w="8677" w:type="dxa"/>
            <w:gridSpan w:val="11"/>
          </w:tcPr>
          <w:p w:rsidR="00CB68E8" w:rsidRPr="004E1D6E" w:rsidRDefault="00AB543F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19</w:t>
            </w:r>
            <w:r w:rsidR="00CB68E8"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Use the idea of the Earth’s rotation to explain day and night.</w:t>
            </w: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CB68E8" w:rsidRPr="004E1D6E" w:rsidRDefault="00CB68E8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10A6D" w:rsidRPr="004E1D6E" w:rsidTr="00FB6A07">
        <w:trPr>
          <w:trHeight w:val="454"/>
        </w:trPr>
        <w:tc>
          <w:tcPr>
            <w:tcW w:w="8677" w:type="dxa"/>
            <w:gridSpan w:val="11"/>
          </w:tcPr>
          <w:p w:rsidR="00810A6D" w:rsidRPr="004E1D6E" w:rsidRDefault="00810A6D" w:rsidP="00C20F04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 xml:space="preserve">20. Use the idea of the Earth’s rotation to explain the apparent movement of the </w:t>
            </w:r>
            <w:r w:rsidR="00C20F04">
              <w:rPr>
                <w:rFonts w:ascii="Calibri" w:hAnsi="Calibri"/>
                <w:sz w:val="20"/>
                <w:szCs w:val="20"/>
              </w:rPr>
              <w:t>S</w:t>
            </w:r>
            <w:r w:rsidRPr="004E1D6E">
              <w:rPr>
                <w:rFonts w:ascii="Calibri" w:hAnsi="Calibri"/>
                <w:sz w:val="20"/>
                <w:szCs w:val="20"/>
              </w:rPr>
              <w:t>un across the sky.</w:t>
            </w: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810A6D" w:rsidRPr="004E1D6E" w:rsidRDefault="00810A6D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4E1D6E" w:rsidTr="00FB6A07">
        <w:trPr>
          <w:cantSplit/>
          <w:trHeight w:val="283"/>
        </w:trPr>
        <w:tc>
          <w:tcPr>
            <w:tcW w:w="10201" w:type="dxa"/>
            <w:gridSpan w:val="15"/>
          </w:tcPr>
          <w:p w:rsidR="00981D4B" w:rsidRPr="004E1D6E" w:rsidRDefault="00810A6D" w:rsidP="00810A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1D6E">
              <w:rPr>
                <w:rFonts w:ascii="Calibri" w:hAnsi="Calibri"/>
                <w:b/>
                <w:sz w:val="20"/>
                <w:szCs w:val="20"/>
              </w:rPr>
              <w:t>Forces</w:t>
            </w:r>
          </w:p>
        </w:tc>
      </w:tr>
      <w:tr w:rsidR="00981D4B" w:rsidRPr="004E1D6E" w:rsidTr="00FB6A07">
        <w:trPr>
          <w:trHeight w:val="454"/>
        </w:trPr>
        <w:tc>
          <w:tcPr>
            <w:tcW w:w="8677" w:type="dxa"/>
            <w:gridSpan w:val="11"/>
          </w:tcPr>
          <w:p w:rsidR="00981D4B" w:rsidRPr="004E1D6E" w:rsidRDefault="00981D4B" w:rsidP="00810A6D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2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1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Explain that unsupported objects fall towards the Earth because of the force of gravity acting between the Earth and the falling object.</w:t>
            </w: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4E1D6E" w:rsidTr="00FB6A07">
        <w:trPr>
          <w:trHeight w:val="454"/>
        </w:trPr>
        <w:tc>
          <w:tcPr>
            <w:tcW w:w="8677" w:type="dxa"/>
            <w:gridSpan w:val="11"/>
          </w:tcPr>
          <w:p w:rsidR="00981D4B" w:rsidRPr="004E1D6E" w:rsidRDefault="00981D4B" w:rsidP="004E1D6E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2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2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Identify the effects of air resistance</w:t>
            </w:r>
            <w:r w:rsidR="004E1D6E" w:rsidRPr="004E1D6E">
              <w:rPr>
                <w:rFonts w:ascii="Calibri" w:hAnsi="Calibri"/>
                <w:sz w:val="20"/>
                <w:szCs w:val="20"/>
              </w:rPr>
              <w:t xml:space="preserve"> and </w:t>
            </w:r>
            <w:r w:rsidR="00810A6D" w:rsidRPr="004E1D6E">
              <w:rPr>
                <w:rFonts w:ascii="Calibri" w:hAnsi="Calibri"/>
                <w:sz w:val="20"/>
                <w:szCs w:val="20"/>
              </w:rPr>
              <w:t>water resistance t</w:t>
            </w:r>
            <w:r w:rsidR="004E1D6E" w:rsidRPr="004E1D6E">
              <w:rPr>
                <w:rFonts w:ascii="Calibri" w:hAnsi="Calibri"/>
                <w:sz w:val="20"/>
                <w:szCs w:val="20"/>
              </w:rPr>
              <w:t>hat act between moving surfaces.</w:t>
            </w: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4E1D6E" w:rsidTr="00FB6A07">
        <w:trPr>
          <w:trHeight w:val="454"/>
        </w:trPr>
        <w:tc>
          <w:tcPr>
            <w:tcW w:w="8677" w:type="dxa"/>
            <w:gridSpan w:val="11"/>
          </w:tcPr>
          <w:p w:rsidR="00981D4B" w:rsidRPr="004E1D6E" w:rsidRDefault="004E1D6E" w:rsidP="003B4A3C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2</w:t>
            </w:r>
            <w:r w:rsidR="003B4A3C">
              <w:rPr>
                <w:rFonts w:ascii="Calibri" w:hAnsi="Calibri"/>
                <w:sz w:val="20"/>
                <w:szCs w:val="20"/>
              </w:rPr>
              <w:t>3</w:t>
            </w:r>
            <w:r w:rsidRPr="004E1D6E">
              <w:rPr>
                <w:rFonts w:ascii="Calibri" w:hAnsi="Calibri"/>
                <w:sz w:val="20"/>
                <w:szCs w:val="20"/>
              </w:rPr>
              <w:t>. Identify the effects of friction, that act between moving surfaces.</w:t>
            </w: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D4B" w:rsidRPr="004E1D6E" w:rsidTr="00FB6A07">
        <w:trPr>
          <w:trHeight w:val="454"/>
        </w:trPr>
        <w:tc>
          <w:tcPr>
            <w:tcW w:w="8677" w:type="dxa"/>
            <w:gridSpan w:val="11"/>
          </w:tcPr>
          <w:p w:rsidR="00981D4B" w:rsidRPr="004E1D6E" w:rsidRDefault="00981D4B" w:rsidP="004E1D6E">
            <w:pPr>
              <w:rPr>
                <w:rFonts w:ascii="Calibri" w:hAnsi="Calibri"/>
                <w:sz w:val="20"/>
                <w:szCs w:val="20"/>
              </w:rPr>
            </w:pPr>
            <w:r w:rsidRPr="004E1D6E">
              <w:rPr>
                <w:rFonts w:ascii="Calibri" w:hAnsi="Calibri"/>
                <w:sz w:val="20"/>
                <w:szCs w:val="20"/>
              </w:rPr>
              <w:t>2</w:t>
            </w:r>
            <w:r w:rsidR="004E1D6E" w:rsidRPr="004E1D6E">
              <w:rPr>
                <w:rFonts w:ascii="Calibri" w:hAnsi="Calibri"/>
                <w:sz w:val="20"/>
                <w:szCs w:val="20"/>
              </w:rPr>
              <w:t>4</w:t>
            </w:r>
            <w:r w:rsidRPr="004E1D6E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4E1D6E" w:rsidRPr="004E1D6E">
              <w:rPr>
                <w:rFonts w:ascii="Calibri" w:hAnsi="Calibri"/>
                <w:sz w:val="20"/>
                <w:szCs w:val="20"/>
              </w:rPr>
              <w:t>Recognise that some mechanisms, including levers, pulleys and gears, allow a smaller force to have a greater effect.</w:t>
            </w: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</w:tcPr>
          <w:p w:rsidR="00981D4B" w:rsidRPr="004E1D6E" w:rsidRDefault="00981D4B" w:rsidP="00FB6A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5117C" w:rsidTr="00FB6A07">
        <w:trPr>
          <w:trHeight w:val="285"/>
        </w:trPr>
        <w:tc>
          <w:tcPr>
            <w:tcW w:w="2518" w:type="dxa"/>
            <w:gridSpan w:val="2"/>
          </w:tcPr>
          <w:p w:rsidR="00F5117C" w:rsidRPr="00590EF5" w:rsidRDefault="00F5117C" w:rsidP="00FB6A07">
            <w:pPr>
              <w:pStyle w:val="Default"/>
              <w:tabs>
                <w:tab w:val="left" w:pos="1080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 xml:space="preserve">Emerging                   </w:t>
            </w:r>
          </w:p>
        </w:tc>
        <w:tc>
          <w:tcPr>
            <w:tcW w:w="2835" w:type="dxa"/>
            <w:gridSpan w:val="4"/>
          </w:tcPr>
          <w:p w:rsidR="00F5117C" w:rsidRPr="00590EF5" w:rsidRDefault="00F5117C" w:rsidP="00FB6A07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0EF5">
              <w:rPr>
                <w:rFonts w:ascii="Comic Sans MS" w:hAnsi="Comic Sans MS"/>
                <w:b/>
                <w:sz w:val="22"/>
                <w:szCs w:val="22"/>
              </w:rPr>
              <w:t>Expected</w:t>
            </w:r>
          </w:p>
        </w:tc>
        <w:tc>
          <w:tcPr>
            <w:tcW w:w="2564" w:type="dxa"/>
            <w:gridSpan w:val="3"/>
          </w:tcPr>
          <w:p w:rsidR="00F5117C" w:rsidRPr="00590EF5" w:rsidRDefault="00FB6A07" w:rsidP="00FB6A07">
            <w:pPr>
              <w:pStyle w:val="Default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At Greater Depth</w:t>
            </w:r>
          </w:p>
        </w:tc>
        <w:tc>
          <w:tcPr>
            <w:tcW w:w="380" w:type="dxa"/>
          </w:tcPr>
          <w:p w:rsidR="00F5117C" w:rsidRPr="00EA1402" w:rsidRDefault="00F5117C" w:rsidP="00FB6A07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4" w:type="dxa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0" w:type="dxa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</w:tr>
      <w:tr w:rsidR="00F5117C" w:rsidTr="00FB6A07">
        <w:trPr>
          <w:trHeight w:val="285"/>
        </w:trPr>
        <w:tc>
          <w:tcPr>
            <w:tcW w:w="1384" w:type="dxa"/>
          </w:tcPr>
          <w:p w:rsidR="00F5117C" w:rsidRDefault="00FC208F" w:rsidP="00FB6A07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5117C">
              <w:rPr>
                <w:rFonts w:ascii="Calibri" w:hAnsi="Calibri"/>
                <w:sz w:val="20"/>
                <w:szCs w:val="20"/>
              </w:rPr>
              <w:t>.1</w:t>
            </w:r>
          </w:p>
        </w:tc>
        <w:tc>
          <w:tcPr>
            <w:tcW w:w="1134" w:type="dxa"/>
          </w:tcPr>
          <w:p w:rsidR="00F5117C" w:rsidRDefault="00FC208F" w:rsidP="00FB6A07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5117C">
              <w:rPr>
                <w:rFonts w:ascii="Calibri" w:hAnsi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gridSpan w:val="2"/>
          </w:tcPr>
          <w:p w:rsidR="00F5117C" w:rsidRDefault="00FC208F" w:rsidP="00FB6A07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5117C">
              <w:rPr>
                <w:rFonts w:ascii="Calibri" w:hAnsi="Calibri"/>
                <w:sz w:val="20"/>
                <w:szCs w:val="20"/>
              </w:rPr>
              <w:t>.3</w:t>
            </w:r>
          </w:p>
        </w:tc>
        <w:tc>
          <w:tcPr>
            <w:tcW w:w="1276" w:type="dxa"/>
            <w:gridSpan w:val="2"/>
          </w:tcPr>
          <w:p w:rsidR="00F5117C" w:rsidRDefault="00FC208F" w:rsidP="00FB6A07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5117C">
              <w:rPr>
                <w:rFonts w:ascii="Calibri" w:hAnsi="Calibri"/>
                <w:sz w:val="20"/>
                <w:szCs w:val="20"/>
              </w:rPr>
              <w:t>.4</w:t>
            </w:r>
          </w:p>
        </w:tc>
        <w:tc>
          <w:tcPr>
            <w:tcW w:w="2268" w:type="dxa"/>
            <w:gridSpan w:val="2"/>
          </w:tcPr>
          <w:p w:rsidR="00F5117C" w:rsidRDefault="00FB6A07" w:rsidP="00FB6A07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FC208F">
              <w:rPr>
                <w:rFonts w:ascii="Calibri" w:hAnsi="Calibri"/>
                <w:sz w:val="20"/>
                <w:szCs w:val="20"/>
              </w:rPr>
              <w:t>5</w:t>
            </w:r>
            <w:r w:rsidR="00F5117C">
              <w:rPr>
                <w:rFonts w:ascii="Calibri" w:hAnsi="Calibri"/>
                <w:sz w:val="20"/>
                <w:szCs w:val="20"/>
              </w:rPr>
              <w:t>.5</w:t>
            </w:r>
          </w:p>
        </w:tc>
        <w:tc>
          <w:tcPr>
            <w:tcW w:w="296" w:type="dxa"/>
          </w:tcPr>
          <w:p w:rsidR="00F5117C" w:rsidRDefault="00F5117C" w:rsidP="00FB6A07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</w:tcPr>
          <w:p w:rsidR="00F5117C" w:rsidRPr="00C10E11" w:rsidRDefault="00F5117C" w:rsidP="00FB6A07"/>
        </w:tc>
        <w:tc>
          <w:tcPr>
            <w:tcW w:w="380" w:type="dxa"/>
            <w:vMerge w:val="restart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4" w:type="dxa"/>
            <w:vMerge w:val="restart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  <w:tc>
          <w:tcPr>
            <w:tcW w:w="380" w:type="dxa"/>
            <w:vMerge w:val="restart"/>
          </w:tcPr>
          <w:p w:rsidR="00F5117C" w:rsidRPr="00EA1402" w:rsidRDefault="00F5117C" w:rsidP="00FB6A07">
            <w:pPr>
              <w:rPr>
                <w:rFonts w:ascii="Calibri" w:hAnsi="Calibri"/>
              </w:rPr>
            </w:pPr>
          </w:p>
        </w:tc>
      </w:tr>
      <w:tr w:rsidR="00F5117C" w:rsidTr="00FB6A07">
        <w:trPr>
          <w:trHeight w:val="154"/>
        </w:trPr>
        <w:tc>
          <w:tcPr>
            <w:tcW w:w="1384" w:type="dxa"/>
          </w:tcPr>
          <w:p w:rsidR="00F5117C" w:rsidRDefault="00F5117C" w:rsidP="00FB6A07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1-8</w:t>
            </w:r>
          </w:p>
        </w:tc>
        <w:tc>
          <w:tcPr>
            <w:tcW w:w="1134" w:type="dxa"/>
          </w:tcPr>
          <w:p w:rsidR="00F5117C" w:rsidRDefault="00F5117C" w:rsidP="00FB6A07">
            <w:pPr>
              <w:pStyle w:val="Default"/>
              <w:tabs>
                <w:tab w:val="left" w:pos="10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9-18</w:t>
            </w:r>
          </w:p>
        </w:tc>
        <w:tc>
          <w:tcPr>
            <w:tcW w:w="1559" w:type="dxa"/>
            <w:gridSpan w:val="2"/>
          </w:tcPr>
          <w:p w:rsidR="00F5117C" w:rsidRDefault="00F5117C" w:rsidP="00FB6A07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18-21</w:t>
            </w:r>
          </w:p>
        </w:tc>
        <w:tc>
          <w:tcPr>
            <w:tcW w:w="1276" w:type="dxa"/>
            <w:gridSpan w:val="2"/>
          </w:tcPr>
          <w:p w:rsidR="00F5117C" w:rsidRDefault="00F5117C" w:rsidP="00FB6A07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22-24</w:t>
            </w:r>
          </w:p>
        </w:tc>
        <w:tc>
          <w:tcPr>
            <w:tcW w:w="2564" w:type="dxa"/>
            <w:gridSpan w:val="3"/>
          </w:tcPr>
          <w:p w:rsidR="00F5117C" w:rsidRDefault="00FB6A07" w:rsidP="00FB6A07">
            <w:pPr>
              <w:pStyle w:val="Default"/>
              <w:tabs>
                <w:tab w:val="left" w:pos="881"/>
                <w:tab w:val="center" w:pos="117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  <w:r w:rsidR="007A3BB2">
              <w:rPr>
                <w:rFonts w:ascii="Calibri" w:hAnsi="Calibri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80" w:type="dxa"/>
            <w:vMerge/>
          </w:tcPr>
          <w:p w:rsidR="00F5117C" w:rsidRPr="00EA1402" w:rsidRDefault="00F5117C" w:rsidP="00FB6A07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F5117C" w:rsidRPr="00EA1402" w:rsidRDefault="00F5117C" w:rsidP="00FB6A0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F5117C" w:rsidRPr="00EA1402" w:rsidRDefault="00F5117C" w:rsidP="00FB6A0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4" w:type="dxa"/>
            <w:vMerge/>
          </w:tcPr>
          <w:p w:rsidR="00F5117C" w:rsidRPr="00EA1402" w:rsidRDefault="00F5117C" w:rsidP="00FB6A0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F5117C" w:rsidRPr="00EA1402" w:rsidRDefault="00F5117C" w:rsidP="00FB6A0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" w:type="dxa"/>
            <w:vMerge/>
          </w:tcPr>
          <w:p w:rsidR="00F5117C" w:rsidRPr="00EA1402" w:rsidRDefault="00F5117C" w:rsidP="00FB6A07">
            <w:pPr>
              <w:jc w:val="center"/>
              <w:rPr>
                <w:rFonts w:ascii="Calibri" w:hAnsi="Calibri"/>
              </w:rPr>
            </w:pPr>
          </w:p>
        </w:tc>
      </w:tr>
    </w:tbl>
    <w:p w:rsidR="00F5117C" w:rsidRDefault="00F5117C" w:rsidP="00F5117C">
      <w:pPr>
        <w:spacing w:after="0"/>
        <w:jc w:val="center"/>
      </w:pPr>
    </w:p>
    <w:p w:rsidR="00F5117C" w:rsidRPr="005F04EF" w:rsidRDefault="00F5117C" w:rsidP="00F5117C">
      <w:pPr>
        <w:spacing w:after="0"/>
        <w:rPr>
          <w:rFonts w:ascii="Calibri" w:hAnsi="Calibri"/>
          <w:sz w:val="20"/>
          <w:szCs w:val="20"/>
        </w:rPr>
      </w:pPr>
    </w:p>
    <w:p w:rsidR="00AE2BE4" w:rsidRPr="005F04EF" w:rsidRDefault="00AE2BE4" w:rsidP="00F32D8F">
      <w:pPr>
        <w:spacing w:after="0"/>
        <w:rPr>
          <w:rFonts w:ascii="Calibri" w:hAnsi="Calibri"/>
          <w:sz w:val="20"/>
          <w:szCs w:val="20"/>
        </w:rPr>
      </w:pPr>
    </w:p>
    <w:sectPr w:rsidR="00AE2BE4" w:rsidRPr="005F04EF" w:rsidSect="00F5117C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E"/>
    <w:rsid w:val="00026C59"/>
    <w:rsid w:val="0003256B"/>
    <w:rsid w:val="0008608F"/>
    <w:rsid w:val="000E730F"/>
    <w:rsid w:val="00117547"/>
    <w:rsid w:val="0013714B"/>
    <w:rsid w:val="001670C1"/>
    <w:rsid w:val="0018496E"/>
    <w:rsid w:val="001A3999"/>
    <w:rsid w:val="001A7FF7"/>
    <w:rsid w:val="001C202A"/>
    <w:rsid w:val="0020285B"/>
    <w:rsid w:val="00206577"/>
    <w:rsid w:val="00251470"/>
    <w:rsid w:val="002618B4"/>
    <w:rsid w:val="002649C1"/>
    <w:rsid w:val="002742F5"/>
    <w:rsid w:val="00285243"/>
    <w:rsid w:val="002A7506"/>
    <w:rsid w:val="002C0AA5"/>
    <w:rsid w:val="002E11AD"/>
    <w:rsid w:val="002F4DC1"/>
    <w:rsid w:val="00300D33"/>
    <w:rsid w:val="00307587"/>
    <w:rsid w:val="0031700F"/>
    <w:rsid w:val="00321FB2"/>
    <w:rsid w:val="00354925"/>
    <w:rsid w:val="00366115"/>
    <w:rsid w:val="00377A42"/>
    <w:rsid w:val="00383803"/>
    <w:rsid w:val="003B4A3C"/>
    <w:rsid w:val="003F71E0"/>
    <w:rsid w:val="00403AB3"/>
    <w:rsid w:val="00406C47"/>
    <w:rsid w:val="004850D4"/>
    <w:rsid w:val="00494E6B"/>
    <w:rsid w:val="00495F8A"/>
    <w:rsid w:val="004A1710"/>
    <w:rsid w:val="004E1D6E"/>
    <w:rsid w:val="0050620E"/>
    <w:rsid w:val="00526858"/>
    <w:rsid w:val="00534E49"/>
    <w:rsid w:val="005576D7"/>
    <w:rsid w:val="005867FA"/>
    <w:rsid w:val="005C3813"/>
    <w:rsid w:val="005F04EF"/>
    <w:rsid w:val="00611471"/>
    <w:rsid w:val="00612384"/>
    <w:rsid w:val="006130D6"/>
    <w:rsid w:val="006170A5"/>
    <w:rsid w:val="00622117"/>
    <w:rsid w:val="00622EE9"/>
    <w:rsid w:val="00632E3C"/>
    <w:rsid w:val="00633BE7"/>
    <w:rsid w:val="0064764D"/>
    <w:rsid w:val="006551D2"/>
    <w:rsid w:val="006938DE"/>
    <w:rsid w:val="006E5FF0"/>
    <w:rsid w:val="00797E54"/>
    <w:rsid w:val="007A3BB2"/>
    <w:rsid w:val="007B43F3"/>
    <w:rsid w:val="007B7039"/>
    <w:rsid w:val="007C7A9E"/>
    <w:rsid w:val="007E277A"/>
    <w:rsid w:val="007F6476"/>
    <w:rsid w:val="00810A6D"/>
    <w:rsid w:val="00811A9A"/>
    <w:rsid w:val="008217B6"/>
    <w:rsid w:val="00834A69"/>
    <w:rsid w:val="00835041"/>
    <w:rsid w:val="00854FFA"/>
    <w:rsid w:val="00866C94"/>
    <w:rsid w:val="00883A4C"/>
    <w:rsid w:val="00884A96"/>
    <w:rsid w:val="008900C0"/>
    <w:rsid w:val="00894EF9"/>
    <w:rsid w:val="00897BCA"/>
    <w:rsid w:val="008A2B55"/>
    <w:rsid w:val="008A65C0"/>
    <w:rsid w:val="008A6DDD"/>
    <w:rsid w:val="009172E0"/>
    <w:rsid w:val="00917D3F"/>
    <w:rsid w:val="00922B7B"/>
    <w:rsid w:val="009276EF"/>
    <w:rsid w:val="00943A29"/>
    <w:rsid w:val="00953547"/>
    <w:rsid w:val="00975182"/>
    <w:rsid w:val="00980D99"/>
    <w:rsid w:val="00981D4B"/>
    <w:rsid w:val="009A6671"/>
    <w:rsid w:val="009C00E9"/>
    <w:rsid w:val="009C220E"/>
    <w:rsid w:val="00A26391"/>
    <w:rsid w:val="00A30298"/>
    <w:rsid w:val="00A35818"/>
    <w:rsid w:val="00A37FC7"/>
    <w:rsid w:val="00A50618"/>
    <w:rsid w:val="00A95C9B"/>
    <w:rsid w:val="00AB543F"/>
    <w:rsid w:val="00AC6878"/>
    <w:rsid w:val="00AD67B1"/>
    <w:rsid w:val="00AE2BE4"/>
    <w:rsid w:val="00AF47E0"/>
    <w:rsid w:val="00B53F2C"/>
    <w:rsid w:val="00B73BC1"/>
    <w:rsid w:val="00B75B38"/>
    <w:rsid w:val="00BA555A"/>
    <w:rsid w:val="00BB0A30"/>
    <w:rsid w:val="00BD21C7"/>
    <w:rsid w:val="00BE5ECC"/>
    <w:rsid w:val="00C05D1D"/>
    <w:rsid w:val="00C06B43"/>
    <w:rsid w:val="00C20F04"/>
    <w:rsid w:val="00C247C8"/>
    <w:rsid w:val="00C33489"/>
    <w:rsid w:val="00C73E95"/>
    <w:rsid w:val="00C77E48"/>
    <w:rsid w:val="00C873DE"/>
    <w:rsid w:val="00CB68E8"/>
    <w:rsid w:val="00CB6B6C"/>
    <w:rsid w:val="00CD31A7"/>
    <w:rsid w:val="00CE37AB"/>
    <w:rsid w:val="00CF790F"/>
    <w:rsid w:val="00D2330B"/>
    <w:rsid w:val="00D34226"/>
    <w:rsid w:val="00D97D80"/>
    <w:rsid w:val="00DA10F6"/>
    <w:rsid w:val="00DA4D9E"/>
    <w:rsid w:val="00DB4C67"/>
    <w:rsid w:val="00DC6D82"/>
    <w:rsid w:val="00DD11F2"/>
    <w:rsid w:val="00DF3AAC"/>
    <w:rsid w:val="00E04D54"/>
    <w:rsid w:val="00E20736"/>
    <w:rsid w:val="00E34066"/>
    <w:rsid w:val="00E603A2"/>
    <w:rsid w:val="00EA1402"/>
    <w:rsid w:val="00EA7E58"/>
    <w:rsid w:val="00EB420F"/>
    <w:rsid w:val="00EC668A"/>
    <w:rsid w:val="00ED620F"/>
    <w:rsid w:val="00EF5681"/>
    <w:rsid w:val="00F01D8B"/>
    <w:rsid w:val="00F12EC1"/>
    <w:rsid w:val="00F24819"/>
    <w:rsid w:val="00F32D8F"/>
    <w:rsid w:val="00F5117C"/>
    <w:rsid w:val="00F54AF1"/>
    <w:rsid w:val="00F7579A"/>
    <w:rsid w:val="00F87A55"/>
    <w:rsid w:val="00FB6A07"/>
    <w:rsid w:val="00FC0BAD"/>
    <w:rsid w:val="00FC208F"/>
    <w:rsid w:val="00FC43A9"/>
    <w:rsid w:val="00FE0C48"/>
    <w:rsid w:val="00FE44E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1476-BE1C-41DE-AAD6-08A5CA48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User</cp:lastModifiedBy>
  <cp:revision>3</cp:revision>
  <cp:lastPrinted>2016-05-12T13:03:00Z</cp:lastPrinted>
  <dcterms:created xsi:type="dcterms:W3CDTF">2016-05-12T13:13:00Z</dcterms:created>
  <dcterms:modified xsi:type="dcterms:W3CDTF">2016-05-12T16:09:00Z</dcterms:modified>
</cp:coreProperties>
</file>